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8881" w14:textId="2DC8A694" w:rsidR="004C1173" w:rsidRPr="004C1173" w:rsidRDefault="008D3C4E" w:rsidP="004C1173">
      <w:pPr>
        <w:bidi/>
        <w:spacing w:line="360" w:lineRule="auto"/>
        <w:jc w:val="center"/>
        <w:rPr>
          <w:rFonts w:ascii="Calibri" w:eastAsia="Calibri" w:hAnsi="Calibri" w:cs="B Nazanin"/>
          <w:b/>
          <w:bCs/>
          <w:kern w:val="0"/>
          <w:sz w:val="26"/>
          <w:szCs w:val="26"/>
          <w:u w:val="single"/>
          <w:rtl/>
          <w14:ligatures w14:val="none"/>
        </w:rPr>
      </w:pPr>
      <w:r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4C1173" w:rsidRPr="004C1173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>برگ پيشنهاد قيمت</w:t>
      </w:r>
      <w:r w:rsidR="00554C97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 xml:space="preserve"> کلی</w:t>
      </w:r>
      <w:r w:rsidR="004C1173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 xml:space="preserve"> مناقصه گر</w:t>
      </w:r>
      <w:r w:rsidR="004C4CC2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>(</w:t>
      </w:r>
      <w:r w:rsidR="00310007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>پیمانکار</w:t>
      </w:r>
      <w:r w:rsidR="004C1173">
        <w:rPr>
          <w:rFonts w:ascii="Calibri" w:eastAsia="Calibri" w:hAnsi="Calibri" w:cs="B Nazanin" w:hint="cs"/>
          <w:b/>
          <w:bCs/>
          <w:kern w:val="0"/>
          <w:sz w:val="26"/>
          <w:szCs w:val="26"/>
          <w:u w:val="single"/>
          <w:rtl/>
          <w14:ligatures w14:val="none"/>
        </w:rPr>
        <w:t>)</w:t>
      </w:r>
    </w:p>
    <w:p w14:paraId="16EDA085" w14:textId="2E0ECA10" w:rsidR="004C1173" w:rsidRPr="004C1173" w:rsidRDefault="004C1173" w:rsidP="00CF4198">
      <w:pPr>
        <w:tabs>
          <w:tab w:val="left" w:pos="0"/>
        </w:tabs>
        <w:bidi/>
        <w:spacing w:line="276" w:lineRule="auto"/>
        <w:ind w:left="61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امضاء کننده زير پس از بررسي و آگاهي کامل و پذيرش تعهد اجرا و مسئوليت در مورد مطالب و مندرجات شرايط مناقصه، شرايط خصوصي مناقصه و پيمان، مشخصات فني عمومي، نقشه هاي کلي و تفصيلي اجرائي، تعهد نامه اجرا و قبول مقررات و اسناد و مدارک عمومي مناقصه و </w:t>
      </w:r>
      <w:r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قرارداد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و بطور کلي تمامي مدارک و اسناد مناقصه </w:t>
      </w:r>
      <w:r w:rsidR="00310007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>تهیه واجرای</w:t>
      </w:r>
      <w:r w:rsidR="007E292D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="00CF4198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>عملیات اجرایی سوله گلوکز</w:t>
      </w:r>
      <w:r w:rsidR="00FB3D3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 xml:space="preserve"> به همراه آیتم های جدول احجام پیوست اسناد</w:t>
      </w:r>
      <w:r w:rsidR="00776E5F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="00310007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>کارخانه زرین ذرت شاهرود</w:t>
      </w:r>
      <w:r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پس از کسب اطلاع کامل از جميع شرايط و عوامل موجود از لحاظ انجام خدمات مورد مناقصه پيشنهاد مي نمايم که :</w:t>
      </w:r>
    </w:p>
    <w:p w14:paraId="3533D81F" w14:textId="391ECBD7" w:rsidR="004C1173" w:rsidRPr="004C1173" w:rsidRDefault="004C1173" w:rsidP="004C1173">
      <w:pPr>
        <w:numPr>
          <w:ilvl w:val="0"/>
          <w:numId w:val="1"/>
        </w:numPr>
        <w:tabs>
          <w:tab w:val="left" w:pos="0"/>
        </w:tabs>
        <w:bidi/>
        <w:spacing w:after="0" w:line="276" w:lineRule="auto"/>
        <w:contextualSpacing/>
        <w:rPr>
          <w:rFonts w:ascii="Times New Roman" w:eastAsia="Times New Roman" w:hAnsi="Times New Roman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Times New Roman" w:eastAsia="Times New Roman" w:hAnsi="Times New Roman" w:cs="B Nazanin" w:hint="cs"/>
          <w:kern w:val="0"/>
          <w:sz w:val="26"/>
          <w:szCs w:val="26"/>
          <w:rtl/>
          <w14:ligatures w14:val="none"/>
        </w:rPr>
        <w:t xml:space="preserve">خدمات موضوع مناقصه فوق را بر اساس شرايط و مشخصات مندرج در اسناد و مدارک مناقصه و </w:t>
      </w:r>
      <w:r>
        <w:rPr>
          <w:rFonts w:ascii="Times New Roman" w:eastAsia="Times New Roman" w:hAnsi="Times New Roman" w:cs="B Nazanin" w:hint="cs"/>
          <w:kern w:val="0"/>
          <w:sz w:val="26"/>
          <w:szCs w:val="26"/>
          <w:rtl/>
          <w14:ligatures w14:val="none"/>
        </w:rPr>
        <w:t>قرارداد</w:t>
      </w:r>
      <w:r w:rsidRPr="004C1173">
        <w:rPr>
          <w:rFonts w:ascii="Times New Roman" w:eastAsia="Times New Roman" w:hAnsi="Times New Roman" w:cs="B Nazanin" w:hint="cs"/>
          <w:kern w:val="0"/>
          <w:sz w:val="26"/>
          <w:szCs w:val="26"/>
          <w:rtl/>
          <w14:ligatures w14:val="none"/>
        </w:rPr>
        <w:t xml:space="preserve"> جمعاً</w:t>
      </w:r>
    </w:p>
    <w:tbl>
      <w:tblPr>
        <w:tblStyle w:val="TableGrid1"/>
        <w:tblpPr w:leftFromText="180" w:rightFromText="180" w:vertAnchor="text" w:horzAnchor="margin" w:tblpXSpec="center" w:tblpY="108"/>
        <w:bidiVisual/>
        <w:tblW w:w="0" w:type="auto"/>
        <w:tblInd w:w="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21"/>
      </w:tblGrid>
      <w:tr w:rsidR="004C1173" w:rsidRPr="004C1173" w14:paraId="40A8E664" w14:textId="77777777" w:rsidTr="004C1173">
        <w:trPr>
          <w:trHeight w:val="795"/>
        </w:trPr>
        <w:tc>
          <w:tcPr>
            <w:tcW w:w="702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  <w:hideMark/>
          </w:tcPr>
          <w:p w14:paraId="699B2D1F" w14:textId="77777777" w:rsidR="00DA2BD1" w:rsidRDefault="00DA2BD1" w:rsidP="004C1173">
            <w:pPr>
              <w:tabs>
                <w:tab w:val="left" w:pos="0"/>
              </w:tabs>
              <w:bidi/>
              <w:spacing w:line="168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47A07B60" w14:textId="15BF5E8E" w:rsidR="00F865D4" w:rsidRDefault="004C1173" w:rsidP="00DA2BD1">
            <w:pPr>
              <w:tabs>
                <w:tab w:val="left" w:pos="0"/>
              </w:tabs>
              <w:bidi/>
              <w:spacing w:line="168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4C1173">
              <w:rPr>
                <w:rFonts w:cs="B Nazanin" w:hint="cs"/>
                <w:sz w:val="26"/>
                <w:szCs w:val="26"/>
                <w:rtl/>
              </w:rPr>
              <w:t>به مبلغ</w:t>
            </w:r>
            <w:r w:rsidR="00F865D4">
              <w:rPr>
                <w:rFonts w:cs="B Nazanin" w:hint="cs"/>
                <w:sz w:val="26"/>
                <w:szCs w:val="26"/>
                <w:rtl/>
              </w:rPr>
              <w:t xml:space="preserve"> ناخالص ...........................................................</w:t>
            </w:r>
            <w:r w:rsidR="00DA2BD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865D4">
              <w:rPr>
                <w:rFonts w:cs="B Nazanin" w:hint="cs"/>
                <w:sz w:val="26"/>
                <w:szCs w:val="26"/>
                <w:rtl/>
              </w:rPr>
              <w:t>ریال</w:t>
            </w:r>
          </w:p>
          <w:p w14:paraId="459C3C3A" w14:textId="77777777" w:rsidR="00DA2BD1" w:rsidRPr="00DA2BD1" w:rsidRDefault="004C1173" w:rsidP="00DA2BD1">
            <w:pPr>
              <w:tabs>
                <w:tab w:val="left" w:pos="0"/>
              </w:tabs>
              <w:bidi/>
              <w:spacing w:line="168" w:lineRule="auto"/>
              <w:rPr>
                <w:rFonts w:cs="B Nazanin"/>
                <w:sz w:val="26"/>
                <w:szCs w:val="26"/>
                <w:rtl/>
              </w:rPr>
            </w:pPr>
            <w:r w:rsidRPr="004C1173">
              <w:rPr>
                <w:rFonts w:cs="B Nazanin" w:hint="cs"/>
                <w:sz w:val="26"/>
                <w:szCs w:val="26"/>
                <w:rtl/>
              </w:rPr>
              <w:t xml:space="preserve">    ( به حروف</w:t>
            </w:r>
            <w:r w:rsidRPr="00DA2BD1">
              <w:rPr>
                <w:rFonts w:cs="B Nazanin" w:hint="cs"/>
                <w:sz w:val="26"/>
                <w:szCs w:val="26"/>
                <w:rtl/>
              </w:rPr>
              <w:t xml:space="preserve">) .........................................................................................ریال     </w:t>
            </w:r>
          </w:p>
          <w:p w14:paraId="64BCF8FD" w14:textId="10BD34B8" w:rsidR="004C1173" w:rsidRPr="004C1173" w:rsidRDefault="004C1173" w:rsidP="00DA2BD1">
            <w:pPr>
              <w:tabs>
                <w:tab w:val="left" w:pos="0"/>
              </w:tabs>
              <w:bidi/>
              <w:spacing w:line="168" w:lineRule="auto"/>
              <w:rPr>
                <w:rFonts w:cs="B Nazanin"/>
                <w:sz w:val="26"/>
                <w:szCs w:val="26"/>
                <w:rtl/>
              </w:rPr>
            </w:pPr>
            <w:r w:rsidRPr="004C1173">
              <w:rPr>
                <w:rFonts w:cs="B Nazanin" w:hint="cs"/>
                <w:sz w:val="26"/>
                <w:szCs w:val="26"/>
                <w:u w:val="single"/>
                <w:rtl/>
              </w:rPr>
              <w:t xml:space="preserve">           </w:t>
            </w:r>
          </w:p>
        </w:tc>
      </w:tr>
    </w:tbl>
    <w:p w14:paraId="2A9B540F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ind w:left="228" w:hanging="142"/>
        <w:jc w:val="both"/>
        <w:rPr>
          <w:rFonts w:ascii="Calibri" w:eastAsia="Times New Roman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  </w:t>
      </w:r>
    </w:p>
    <w:p w14:paraId="23F4931A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</w:p>
    <w:p w14:paraId="5FD16CD8" w14:textId="011EFFAB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انجام دهم .</w:t>
      </w:r>
    </w:p>
    <w:p w14:paraId="0049828C" w14:textId="77777777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  <w:t>2- چنانچه اين پيشنهاد مورد قبول قرار گيرد و به عنوان برنده مناقصه انتخاب شوم تعهد مي نمايم که :</w:t>
      </w:r>
    </w:p>
    <w:p w14:paraId="1F21F3CD" w14:textId="26151811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  <w:t xml:space="preserve">الف- اسناد و مدارک </w:t>
      </w:r>
      <w:r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قرارداد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را براساس مراتب مندرج در اسناد و مدارک مناقصه امضاء نموده و همراه تضمين انجام تعهدات حداکثر ظرف مدت</w:t>
      </w:r>
      <w:r w:rsidR="004C4CC2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....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روز از تاريخ ابلاغ بعنوان برنده مناقصه (باستثناي روزهاي تعطيل ) تسليم نمايم .</w:t>
      </w:r>
    </w:p>
    <w:p w14:paraId="7492C920" w14:textId="65746586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  <w:t xml:space="preserve">ب - ظرف مدت مقرر در </w:t>
      </w:r>
      <w:r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قرارداد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>، در محل کار مستقر و شروع بکار نمايم و کليه خدمات موضوع</w:t>
      </w:r>
      <w:r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قرارداد</w:t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 xml:space="preserve"> را در مدت مندرج در اسناد و مدارک مناقصه انجام دهم.</w:t>
      </w:r>
    </w:p>
    <w:p w14:paraId="3E3ACE0E" w14:textId="77777777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  <w:t>3- تائيد مي نمايم که کليه ضمائم اسناد و مدارک مناقصه جزء لاينفک اين پيشنهاد محسوب مي شود .</w:t>
      </w:r>
    </w:p>
    <w:p w14:paraId="70FFCB9F" w14:textId="77777777" w:rsidR="004C1173" w:rsidRPr="004C1173" w:rsidRDefault="004C1173" w:rsidP="004C1173">
      <w:pPr>
        <w:tabs>
          <w:tab w:val="left" w:pos="0"/>
        </w:tabs>
        <w:bidi/>
        <w:spacing w:line="27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  <w:t>4- اطلاع کامل دارم که دستگاه مناقصه گزار الزامي براي واگذاري کار به هر يک از پيشنهادها ندارد .</w:t>
      </w:r>
    </w:p>
    <w:p w14:paraId="71BA2C2B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ind w:left="228" w:hanging="142"/>
        <w:jc w:val="both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  <w:r w:rsidRPr="004C1173">
        <w:rPr>
          <w:rFonts w:ascii="Calibri" w:eastAsia="Calibri" w:hAnsi="Calibri" w:cs="B Nazanin" w:hint="cs"/>
          <w:kern w:val="0"/>
          <w:sz w:val="26"/>
          <w:szCs w:val="26"/>
          <w:rtl/>
          <w14:ligatures w14:val="none"/>
        </w:rPr>
        <w:tab/>
      </w:r>
    </w:p>
    <w:tbl>
      <w:tblPr>
        <w:tblpPr w:leftFromText="180" w:rightFromText="180" w:bottomFromText="200" w:vertAnchor="text" w:horzAnchor="page" w:tblpX="860" w:tblpY="-149"/>
        <w:bidiVisual/>
        <w:tblW w:w="0" w:type="auto"/>
        <w:tblLook w:val="04A0" w:firstRow="1" w:lastRow="0" w:firstColumn="1" w:lastColumn="0" w:noHBand="0" w:noVBand="1"/>
      </w:tblPr>
      <w:tblGrid>
        <w:gridCol w:w="5420"/>
      </w:tblGrid>
      <w:tr w:rsidR="004C1173" w:rsidRPr="004C1173" w14:paraId="6249D066" w14:textId="77777777" w:rsidTr="004C1173">
        <w:tc>
          <w:tcPr>
            <w:tcW w:w="5420" w:type="dxa"/>
            <w:hideMark/>
          </w:tcPr>
          <w:p w14:paraId="0E3D5746" w14:textId="77777777" w:rsidR="004C1173" w:rsidRPr="004C1173" w:rsidRDefault="004C1173" w:rsidP="004C1173">
            <w:pPr>
              <w:tabs>
                <w:tab w:val="left" w:pos="0"/>
              </w:tabs>
              <w:bidi/>
              <w:spacing w:line="276" w:lineRule="auto"/>
              <w:ind w:left="228" w:hanging="228"/>
              <w:rPr>
                <w:rFonts w:ascii="Tahoma" w:eastAsia="Calibri" w:hAnsi="Tahoma" w:cs="B Nazanin"/>
                <w:kern w:val="0"/>
                <w:sz w:val="26"/>
                <w:szCs w:val="26"/>
                <w:rtl/>
                <w14:ligatures w14:val="none"/>
              </w:rPr>
            </w:pPr>
            <w:r w:rsidRPr="004C1173">
              <w:rPr>
                <w:rFonts w:ascii="Tahoma" w:eastAsia="Calibri" w:hAnsi="Tahoma" w:cs="B Nazanin" w:hint="cs"/>
                <w:kern w:val="0"/>
                <w:sz w:val="26"/>
                <w:szCs w:val="26"/>
                <w:rtl/>
                <w14:ligatures w14:val="none"/>
              </w:rPr>
              <w:t>نام پيشنهاد دهنده :</w:t>
            </w:r>
          </w:p>
        </w:tc>
      </w:tr>
      <w:tr w:rsidR="004C1173" w:rsidRPr="004C1173" w14:paraId="7FE8BF77" w14:textId="77777777" w:rsidTr="004C1173">
        <w:tc>
          <w:tcPr>
            <w:tcW w:w="5420" w:type="dxa"/>
            <w:hideMark/>
          </w:tcPr>
          <w:p w14:paraId="44CCCD32" w14:textId="77777777" w:rsidR="004C1173" w:rsidRPr="004C1173" w:rsidRDefault="004C1173" w:rsidP="004C1173">
            <w:pPr>
              <w:tabs>
                <w:tab w:val="left" w:pos="0"/>
              </w:tabs>
              <w:bidi/>
              <w:spacing w:line="276" w:lineRule="auto"/>
              <w:ind w:left="228" w:hanging="228"/>
              <w:jc w:val="both"/>
              <w:rPr>
                <w:rFonts w:ascii="Tahoma" w:eastAsia="Calibri" w:hAnsi="Tahoma" w:cs="B Nazanin"/>
                <w:kern w:val="0"/>
                <w:sz w:val="26"/>
                <w:szCs w:val="26"/>
                <w:rtl/>
                <w14:ligatures w14:val="none"/>
              </w:rPr>
            </w:pPr>
            <w:r w:rsidRPr="004C1173">
              <w:rPr>
                <w:rFonts w:ascii="Tahoma" w:eastAsia="Calibri" w:hAnsi="Tahoma" w:cs="B Nazanin" w:hint="cs"/>
                <w:kern w:val="0"/>
                <w:sz w:val="26"/>
                <w:szCs w:val="26"/>
                <w:rtl/>
                <w14:ligatures w14:val="none"/>
              </w:rPr>
              <w:t>نام و نام خانوادگي و امضاء مجاز تعهد آور و مهر پيشنهاد دهنده :</w:t>
            </w:r>
          </w:p>
        </w:tc>
      </w:tr>
      <w:tr w:rsidR="004C1173" w:rsidRPr="004C1173" w14:paraId="4E50993E" w14:textId="77777777" w:rsidTr="004C1173">
        <w:tc>
          <w:tcPr>
            <w:tcW w:w="5420" w:type="dxa"/>
            <w:hideMark/>
          </w:tcPr>
          <w:p w14:paraId="1F06434D" w14:textId="77777777" w:rsidR="004C1173" w:rsidRPr="004C1173" w:rsidRDefault="004C1173" w:rsidP="004C1173">
            <w:pPr>
              <w:tabs>
                <w:tab w:val="left" w:pos="0"/>
              </w:tabs>
              <w:bidi/>
              <w:spacing w:line="276" w:lineRule="auto"/>
              <w:jc w:val="both"/>
              <w:rPr>
                <w:rFonts w:ascii="Tahoma" w:eastAsia="Calibri" w:hAnsi="Tahoma" w:cs="B Nazanin"/>
                <w:kern w:val="0"/>
                <w:sz w:val="26"/>
                <w:szCs w:val="26"/>
                <w:rtl/>
                <w14:ligatures w14:val="none"/>
              </w:rPr>
            </w:pPr>
            <w:r w:rsidRPr="004C1173">
              <w:rPr>
                <w:rFonts w:ascii="Tahoma" w:eastAsia="Calibri" w:hAnsi="Tahoma" w:cs="B Nazanin" w:hint="cs"/>
                <w:kern w:val="0"/>
                <w:sz w:val="26"/>
                <w:szCs w:val="26"/>
                <w:rtl/>
                <w14:ligatures w14:val="none"/>
              </w:rPr>
              <w:t>تاريخ :</w:t>
            </w:r>
          </w:p>
        </w:tc>
      </w:tr>
    </w:tbl>
    <w:p w14:paraId="0513C92D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rPr>
          <w:rFonts w:ascii="Times New Roman" w:eastAsia="Times New Roman" w:hAnsi="Times New Roman" w:cs="B Nazanin"/>
          <w:kern w:val="0"/>
          <w:sz w:val="26"/>
          <w:szCs w:val="26"/>
          <w:rtl/>
          <w14:ligatures w14:val="none"/>
        </w:rPr>
      </w:pPr>
    </w:p>
    <w:p w14:paraId="63197B2B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</w:p>
    <w:p w14:paraId="639706D2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</w:p>
    <w:p w14:paraId="33ED9D34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</w:p>
    <w:p w14:paraId="3DB4917B" w14:textId="77777777" w:rsidR="004C1173" w:rsidRPr="004C1173" w:rsidRDefault="004C1173" w:rsidP="004C1173">
      <w:pPr>
        <w:tabs>
          <w:tab w:val="left" w:pos="0"/>
        </w:tabs>
        <w:bidi/>
        <w:spacing w:line="256" w:lineRule="auto"/>
        <w:rPr>
          <w:rFonts w:ascii="Calibri" w:eastAsia="Calibri" w:hAnsi="Calibri" w:cs="B Nazanin"/>
          <w:kern w:val="0"/>
          <w:sz w:val="26"/>
          <w:szCs w:val="26"/>
          <w:rtl/>
          <w14:ligatures w14:val="none"/>
        </w:rPr>
      </w:pPr>
    </w:p>
    <w:tbl>
      <w:tblPr>
        <w:tblpPr w:leftFromText="180" w:rightFromText="180" w:bottomFromText="200" w:vertAnchor="page" w:horzAnchor="margin" w:tblpY="676"/>
        <w:bidiVisual/>
        <w:tblW w:w="9848" w:type="dxa"/>
        <w:tblLook w:val="04A0" w:firstRow="1" w:lastRow="0" w:firstColumn="1" w:lastColumn="0" w:noHBand="0" w:noVBand="1"/>
      </w:tblPr>
      <w:tblGrid>
        <w:gridCol w:w="513"/>
        <w:gridCol w:w="1278"/>
        <w:gridCol w:w="1393"/>
        <w:gridCol w:w="1316"/>
        <w:gridCol w:w="2088"/>
        <w:gridCol w:w="18"/>
        <w:gridCol w:w="3242"/>
      </w:tblGrid>
      <w:tr w:rsidR="00CA6715" w14:paraId="4952B3EC" w14:textId="77777777" w:rsidTr="00CA6715">
        <w:trPr>
          <w:trHeight w:val="272"/>
        </w:trPr>
        <w:tc>
          <w:tcPr>
            <w:tcW w:w="98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5D1B67D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جدول ریزمتره احجام تهیه و اجرای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عملیات اجرایی سوله گلوکز </w:t>
            </w:r>
          </w:p>
        </w:tc>
      </w:tr>
      <w:tr w:rsidR="00CA6715" w14:paraId="6696B5F6" w14:textId="77777777" w:rsidTr="00CA6715">
        <w:trPr>
          <w:trHeight w:val="53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CD4EC3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534324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موضوع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438DAD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9EF846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تخمین حجم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A7416A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بهای واحد-ریال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854AE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 (ریال)</w:t>
            </w:r>
          </w:p>
        </w:tc>
      </w:tr>
      <w:tr w:rsidR="00CA6715" w14:paraId="4FD74239" w14:textId="77777777" w:rsidTr="00CA6715">
        <w:trPr>
          <w:trHeight w:val="261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93EE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EB13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تخریب و جمع آوری نازک کاری کف موجود سوله گلوکز و سرامیک کف سقف نیم طبقه 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1B08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مربع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E7A8" w14:textId="50F62828" w:rsidR="00CA6715" w:rsidRDefault="00AC0706">
            <w:pPr>
              <w:pStyle w:val="BodyText"/>
              <w:spacing w:line="276" w:lineRule="auto"/>
              <w:jc w:val="lef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0BA6" w14:textId="6F9096D8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9D46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A6715" w14:paraId="7C8ED02D" w14:textId="77777777" w:rsidTr="00CA6715">
        <w:trPr>
          <w:trHeight w:val="261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5C9A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5E4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جمع آوری و حمل نخاله های حاصله از تخریب به بیرون از کارخانه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63A4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مکعب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4F23" w14:textId="3A9C1802" w:rsidR="00CA6715" w:rsidRDefault="0008740F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D345" w14:textId="47149D18" w:rsidR="00CA6715" w:rsidRPr="00933D3C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EAF1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A6715" w14:paraId="22F2FAE7" w14:textId="77777777" w:rsidTr="00CA6715">
        <w:trPr>
          <w:trHeight w:val="1251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4A2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086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سمباده زدن و بتونه کاری و تهیه و اجرای ضد زنگ و رنگ اپوکسی کل سازه فلزی سوله گلوکز و گلوتن3 بهمراه راه پله ها و پنجره ها(به غیر از سقف)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EB09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مربع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7064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880B" w14:textId="77777777" w:rsidR="00CA6715" w:rsidRDefault="00CA6715">
            <w:pPr>
              <w:pStyle w:val="BodyText"/>
              <w:spacing w:line="276" w:lineRule="auto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CE0F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A6715" w14:paraId="22EB23C6" w14:textId="77777777" w:rsidTr="00CA6715">
        <w:trPr>
          <w:trHeight w:val="261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478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D07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تقویت تیرهای لانه زنبوری سقف نیم طبقه سوله گلوکز باورق 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477A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کیلوگرم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D64E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8500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5703" w14:textId="77777777" w:rsidR="00CA6715" w:rsidRDefault="00CA6715">
            <w:pPr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E9E0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CA6715" w14:paraId="32B4C7D9" w14:textId="77777777" w:rsidTr="00CA6715">
        <w:trPr>
          <w:trHeight w:val="504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DE6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885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تهیه و اجرای سنگ گرانیت نطنز حبیب الهی 40در40 به ضخامت حداقل 2سانتیمتر کف سوله گلوکز و کانال های  ترنج (با اسکوپ)به همراه بندکشی با مواد اپوگسی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4998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مترمربع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3FE9" w14:textId="60883D3C" w:rsidR="00CA6715" w:rsidRDefault="00AC0706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9282" w14:textId="4E491634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35EE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A6715" w14:paraId="45D4B783" w14:textId="77777777" w:rsidTr="00CA6715">
        <w:trPr>
          <w:trHeight w:val="504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A83F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5F9C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زیرسازی قبل از اجرای سنگ گرانیت سوله گلوکز با ملات ماسه سیمان (سیمان </w:t>
            </w: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تیپ5) به ضخامت حداقل هفت سانتیمتر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E500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متر مکعب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F84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250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CBD9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35CD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A6715" w14:paraId="71E3987F" w14:textId="77777777" w:rsidTr="00CA6715">
        <w:trPr>
          <w:trHeight w:val="1308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05B8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1140" w14:textId="54FB31D5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43758">
              <w:rPr>
                <w:rFonts w:cs="B Nazanin" w:hint="cs"/>
                <w:sz w:val="18"/>
                <w:szCs w:val="18"/>
                <w:rtl/>
              </w:rPr>
              <w:t xml:space="preserve">تهیه و ترمیم </w:t>
            </w:r>
            <w:r w:rsidR="00933D3C" w:rsidRPr="00843758">
              <w:rPr>
                <w:rFonts w:cs="B Nazanin" w:hint="cs"/>
                <w:sz w:val="18"/>
                <w:szCs w:val="18"/>
                <w:rtl/>
              </w:rPr>
              <w:t>زیرسازی کف نیم طبقه</w:t>
            </w:r>
            <w:r w:rsidR="00AD7805" w:rsidRPr="00843758">
              <w:rPr>
                <w:rFonts w:cs="B Nazanin"/>
                <w:sz w:val="18"/>
                <w:szCs w:val="18"/>
              </w:rPr>
              <w:t xml:space="preserve"> </w:t>
            </w:r>
            <w:r w:rsidR="00AD7805" w:rsidRPr="00843758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 w:rsidRPr="00843758">
              <w:rPr>
                <w:rFonts w:cs="B Nazanin" w:hint="cs"/>
                <w:sz w:val="18"/>
                <w:szCs w:val="18"/>
                <w:rtl/>
              </w:rPr>
              <w:t xml:space="preserve"> ماسه سیمان(سیمان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تیپ5) جهت اجرای سرامیک ضد اسید نیم طبقه سوله گلوکز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A0F0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مربع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E51D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5FC7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31C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CA6715" w14:paraId="2C7C83BC" w14:textId="77777777" w:rsidTr="00CA6715">
        <w:trPr>
          <w:trHeight w:val="1308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22BE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AE5D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ساب زنی کف موجود سقف نیم طبقه بعد از جمع آوری سرامیک های موجود و ترمیم نواحی خورده شده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E95E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مربع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B535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87F9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2D82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CA6715" w14:paraId="11C90E40" w14:textId="77777777" w:rsidTr="00CA6715">
        <w:trPr>
          <w:trHeight w:val="1308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7CEB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1100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تهیه و اجرای سرامیک 30 در30 ضداسید و ضد لغزش برند مرجان سقف نیم طبقه گلوکز با چسب اپوکسی ضداسید به همراه بندکشی با مواد ضداسید و مقاوم در برابر خوردگی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E75F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 مربع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EE18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EC9A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C0A4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CA6715" w14:paraId="71C56256" w14:textId="77777777" w:rsidTr="00CA6715">
        <w:trPr>
          <w:trHeight w:val="55"/>
        </w:trPr>
        <w:tc>
          <w:tcPr>
            <w:tcW w:w="6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346957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ناخالص (ریال)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BA225F" w14:textId="77777777" w:rsidR="00CA6715" w:rsidRDefault="00CA6715">
            <w:pPr>
              <w:pStyle w:val="BodyText"/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7373D6DC" w14:textId="77777777" w:rsidR="00320BB0" w:rsidRPr="004C1173" w:rsidRDefault="00320BB0" w:rsidP="004C1173">
      <w:pPr>
        <w:bidi/>
        <w:rPr>
          <w:rFonts w:cs="B Nazanin"/>
          <w:sz w:val="26"/>
          <w:szCs w:val="26"/>
        </w:rPr>
      </w:pPr>
    </w:p>
    <w:sectPr w:rsidR="00320BB0" w:rsidRPr="004C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9FCB" w14:textId="77777777" w:rsidR="00EB1502" w:rsidRDefault="00EB1502" w:rsidP="00BF7FC8">
      <w:pPr>
        <w:spacing w:after="0" w:line="240" w:lineRule="auto"/>
      </w:pPr>
      <w:r>
        <w:separator/>
      </w:r>
    </w:p>
  </w:endnote>
  <w:endnote w:type="continuationSeparator" w:id="0">
    <w:p w14:paraId="74FF63C1" w14:textId="77777777" w:rsidR="00EB1502" w:rsidRDefault="00EB1502" w:rsidP="00BF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AAA6" w14:textId="77777777" w:rsidR="00EB1502" w:rsidRDefault="00EB1502" w:rsidP="00BF7FC8">
      <w:pPr>
        <w:spacing w:after="0" w:line="240" w:lineRule="auto"/>
      </w:pPr>
      <w:r>
        <w:separator/>
      </w:r>
    </w:p>
  </w:footnote>
  <w:footnote w:type="continuationSeparator" w:id="0">
    <w:p w14:paraId="6B3F725E" w14:textId="77777777" w:rsidR="00EB1502" w:rsidRDefault="00EB1502" w:rsidP="00BF7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55EA"/>
    <w:multiLevelType w:val="hybridMultilevel"/>
    <w:tmpl w:val="2C5C1F16"/>
    <w:lvl w:ilvl="0" w:tplc="791C8838">
      <w:start w:val="1"/>
      <w:numFmt w:val="decimal"/>
      <w:lvlText w:val="%1-"/>
      <w:lvlJc w:val="left"/>
      <w:pPr>
        <w:ind w:left="446" w:hanging="360"/>
      </w:pPr>
    </w:lvl>
    <w:lvl w:ilvl="1" w:tplc="08090019">
      <w:start w:val="1"/>
      <w:numFmt w:val="lowerLetter"/>
      <w:lvlText w:val="%2."/>
      <w:lvlJc w:val="left"/>
      <w:pPr>
        <w:ind w:left="1166" w:hanging="360"/>
      </w:pPr>
    </w:lvl>
    <w:lvl w:ilvl="2" w:tplc="0809001B">
      <w:start w:val="1"/>
      <w:numFmt w:val="lowerRoman"/>
      <w:lvlText w:val="%3."/>
      <w:lvlJc w:val="right"/>
      <w:pPr>
        <w:ind w:left="1886" w:hanging="180"/>
      </w:pPr>
    </w:lvl>
    <w:lvl w:ilvl="3" w:tplc="0809000F">
      <w:start w:val="1"/>
      <w:numFmt w:val="decimal"/>
      <w:lvlText w:val="%4."/>
      <w:lvlJc w:val="left"/>
      <w:pPr>
        <w:ind w:left="2606" w:hanging="360"/>
      </w:pPr>
    </w:lvl>
    <w:lvl w:ilvl="4" w:tplc="08090019">
      <w:start w:val="1"/>
      <w:numFmt w:val="lowerLetter"/>
      <w:lvlText w:val="%5."/>
      <w:lvlJc w:val="left"/>
      <w:pPr>
        <w:ind w:left="3326" w:hanging="360"/>
      </w:pPr>
    </w:lvl>
    <w:lvl w:ilvl="5" w:tplc="0809001B">
      <w:start w:val="1"/>
      <w:numFmt w:val="lowerRoman"/>
      <w:lvlText w:val="%6."/>
      <w:lvlJc w:val="right"/>
      <w:pPr>
        <w:ind w:left="4046" w:hanging="180"/>
      </w:pPr>
    </w:lvl>
    <w:lvl w:ilvl="6" w:tplc="0809000F">
      <w:start w:val="1"/>
      <w:numFmt w:val="decimal"/>
      <w:lvlText w:val="%7."/>
      <w:lvlJc w:val="left"/>
      <w:pPr>
        <w:ind w:left="4766" w:hanging="360"/>
      </w:pPr>
    </w:lvl>
    <w:lvl w:ilvl="7" w:tplc="08090019">
      <w:start w:val="1"/>
      <w:numFmt w:val="lowerLetter"/>
      <w:lvlText w:val="%8."/>
      <w:lvlJc w:val="left"/>
      <w:pPr>
        <w:ind w:left="5486" w:hanging="360"/>
      </w:pPr>
    </w:lvl>
    <w:lvl w:ilvl="8" w:tplc="0809001B">
      <w:start w:val="1"/>
      <w:numFmt w:val="lowerRoman"/>
      <w:lvlText w:val="%9."/>
      <w:lvlJc w:val="right"/>
      <w:pPr>
        <w:ind w:left="6206" w:hanging="180"/>
      </w:pPr>
    </w:lvl>
  </w:abstractNum>
  <w:num w:numId="1" w16cid:durableId="27960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3"/>
    <w:rsid w:val="0008740F"/>
    <w:rsid w:val="000B0502"/>
    <w:rsid w:val="000C7E10"/>
    <w:rsid w:val="000D44DF"/>
    <w:rsid w:val="00120004"/>
    <w:rsid w:val="001511B5"/>
    <w:rsid w:val="001B7717"/>
    <w:rsid w:val="002413B2"/>
    <w:rsid w:val="00244F12"/>
    <w:rsid w:val="002E516C"/>
    <w:rsid w:val="00310007"/>
    <w:rsid w:val="00320BB0"/>
    <w:rsid w:val="004325DC"/>
    <w:rsid w:val="004C1173"/>
    <w:rsid w:val="004C4CC2"/>
    <w:rsid w:val="0052159B"/>
    <w:rsid w:val="005267E0"/>
    <w:rsid w:val="00554C97"/>
    <w:rsid w:val="00581979"/>
    <w:rsid w:val="00646461"/>
    <w:rsid w:val="006A1361"/>
    <w:rsid w:val="006D13EA"/>
    <w:rsid w:val="00706F8E"/>
    <w:rsid w:val="0072452A"/>
    <w:rsid w:val="00762CD8"/>
    <w:rsid w:val="00776E5F"/>
    <w:rsid w:val="007E292D"/>
    <w:rsid w:val="00843758"/>
    <w:rsid w:val="00887F96"/>
    <w:rsid w:val="008D3C4E"/>
    <w:rsid w:val="00932014"/>
    <w:rsid w:val="00933D3C"/>
    <w:rsid w:val="00A0598C"/>
    <w:rsid w:val="00AC0706"/>
    <w:rsid w:val="00AD7805"/>
    <w:rsid w:val="00AE7C0C"/>
    <w:rsid w:val="00B42DA6"/>
    <w:rsid w:val="00B51956"/>
    <w:rsid w:val="00B727AB"/>
    <w:rsid w:val="00B92F08"/>
    <w:rsid w:val="00BF7FC8"/>
    <w:rsid w:val="00C80327"/>
    <w:rsid w:val="00CA6715"/>
    <w:rsid w:val="00CE2871"/>
    <w:rsid w:val="00CF4198"/>
    <w:rsid w:val="00D004F5"/>
    <w:rsid w:val="00D113D2"/>
    <w:rsid w:val="00D86087"/>
    <w:rsid w:val="00DA2BD1"/>
    <w:rsid w:val="00DC6F27"/>
    <w:rsid w:val="00E30770"/>
    <w:rsid w:val="00E556A8"/>
    <w:rsid w:val="00E950D6"/>
    <w:rsid w:val="00EB1502"/>
    <w:rsid w:val="00F22172"/>
    <w:rsid w:val="00F74942"/>
    <w:rsid w:val="00F84159"/>
    <w:rsid w:val="00F865D4"/>
    <w:rsid w:val="00F92D80"/>
    <w:rsid w:val="00F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24B414"/>
  <w15:chartTrackingRefBased/>
  <w15:docId w15:val="{18BBFC0F-A042-4ECB-9C6B-AC7C14D0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17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C1173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bidi="fa-I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C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E10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0C7E10"/>
    <w:rPr>
      <w:rFonts w:ascii="Times New Roman" w:eastAsia="Times New Roman" w:hAnsi="Times New Roman" w:cs="Traditional Arabic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C8"/>
  </w:style>
  <w:style w:type="paragraph" w:styleId="Footer">
    <w:name w:val="footer"/>
    <w:basedOn w:val="Normal"/>
    <w:link w:val="FooterChar"/>
    <w:uiPriority w:val="99"/>
    <w:unhideWhenUsed/>
    <w:rsid w:val="00BF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Hakim</dc:creator>
  <cp:keywords/>
  <dc:description/>
  <cp:lastModifiedBy>office23</cp:lastModifiedBy>
  <cp:revision>30</cp:revision>
  <cp:lastPrinted>2025-07-26T14:42:00Z</cp:lastPrinted>
  <dcterms:created xsi:type="dcterms:W3CDTF">2025-10-06T12:40:00Z</dcterms:created>
  <dcterms:modified xsi:type="dcterms:W3CDTF">2025-11-19T08:48:00Z</dcterms:modified>
</cp:coreProperties>
</file>